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6FD78" w14:textId="77777777" w:rsidR="007434DE" w:rsidRPr="00C176EE" w:rsidRDefault="007434DE" w:rsidP="007434DE">
      <w:pPr>
        <w:rPr>
          <w:rFonts w:cs="Times New Roman"/>
          <w:noProof/>
        </w:rPr>
      </w:pPr>
      <w:bookmarkStart w:id="0" w:name="_GoBack"/>
      <w:bookmarkEnd w:id="0"/>
      <w:r w:rsidRPr="00C176EE">
        <w:rPr>
          <w:rFonts w:cs="Times New Roman"/>
          <w:noProof/>
        </w:rPr>
        <mc:AlternateContent>
          <mc:Choice Requires="wps">
            <w:drawing>
              <wp:anchor distT="0" distB="0" distL="114300" distR="114300" simplePos="0" relativeHeight="251659264" behindDoc="0" locked="0" layoutInCell="1" allowOverlap="1" wp14:anchorId="78BC81CA" wp14:editId="72CC11E0">
                <wp:simplePos x="0" y="0"/>
                <wp:positionH relativeFrom="column">
                  <wp:posOffset>1828800</wp:posOffset>
                </wp:positionH>
                <wp:positionV relativeFrom="paragraph">
                  <wp:posOffset>0</wp:posOffset>
                </wp:positionV>
                <wp:extent cx="41148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6A302" w14:textId="77777777" w:rsidR="00053B2D" w:rsidRPr="00F36312" w:rsidRDefault="00053B2D" w:rsidP="007434DE">
                            <w:pPr>
                              <w:jc w:val="right"/>
                              <w:rPr>
                                <w:rFonts w:ascii="Arial" w:hAnsi="Arial" w:cs="Arial"/>
                              </w:rPr>
                            </w:pPr>
                            <w:r w:rsidRPr="00F36312">
                              <w:rPr>
                                <w:rFonts w:ascii="Arial" w:hAnsi="Arial" w:cs="Arial"/>
                                <w:b/>
                              </w:rPr>
                              <w:t>GRADUATE STUDENTS ASSOCIATION</w:t>
                            </w:r>
                          </w:p>
                          <w:p w14:paraId="5A38351A"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University of California, Los Angeles</w:t>
                            </w:r>
                          </w:p>
                          <w:p w14:paraId="395A1B2F" w14:textId="77777777" w:rsidR="00053B2D" w:rsidRPr="00F36312" w:rsidRDefault="00053B2D" w:rsidP="007434DE">
                            <w:pPr>
                              <w:jc w:val="right"/>
                              <w:rPr>
                                <w:rFonts w:ascii="Arial" w:hAnsi="Arial" w:cs="Arial"/>
                                <w:b/>
                                <w:sz w:val="20"/>
                                <w:szCs w:val="20"/>
                              </w:rPr>
                            </w:pPr>
                          </w:p>
                          <w:p w14:paraId="50D1B3C3"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 xml:space="preserve">316 </w:t>
                            </w:r>
                            <w:proofErr w:type="spellStart"/>
                            <w:r w:rsidRPr="00F36312">
                              <w:rPr>
                                <w:rFonts w:ascii="Arial" w:hAnsi="Arial" w:cs="Arial"/>
                                <w:b/>
                                <w:sz w:val="20"/>
                                <w:szCs w:val="20"/>
                              </w:rPr>
                              <w:t>Kerckhoff</w:t>
                            </w:r>
                            <w:proofErr w:type="spellEnd"/>
                            <w:r w:rsidRPr="00F36312">
                              <w:rPr>
                                <w:rFonts w:ascii="Arial" w:hAnsi="Arial" w:cs="Arial"/>
                                <w:b/>
                                <w:sz w:val="20"/>
                                <w:szCs w:val="20"/>
                              </w:rPr>
                              <w:t xml:space="preserve"> Hall</w:t>
                            </w:r>
                          </w:p>
                          <w:p w14:paraId="17EA29F1"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308 Westwood Boulevard</w:t>
                            </w:r>
                          </w:p>
                          <w:p w14:paraId="0D57BDD3"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Los Angeles, CA 90077</w:t>
                            </w:r>
                          </w:p>
                          <w:p w14:paraId="7A19EEC3" w14:textId="77777777" w:rsidR="00053B2D" w:rsidRPr="00F36312" w:rsidRDefault="00053B2D" w:rsidP="007434DE">
                            <w:pPr>
                              <w:jc w:val="right"/>
                              <w:rPr>
                                <w:rFonts w:ascii="Arial" w:hAnsi="Arial" w:cs="Arial"/>
                                <w:b/>
                                <w:sz w:val="20"/>
                                <w:szCs w:val="20"/>
                              </w:rPr>
                            </w:pPr>
                          </w:p>
                          <w:p w14:paraId="4FE9A800"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T 310.206.8512</w:t>
                            </w:r>
                          </w:p>
                          <w:p w14:paraId="51DED6E6" w14:textId="77777777" w:rsidR="00053B2D" w:rsidRDefault="00053B2D" w:rsidP="007434DE">
                            <w:pPr>
                              <w:jc w:val="right"/>
                              <w:rPr>
                                <w:rFonts w:ascii="Arial" w:hAnsi="Arial" w:cs="Arial"/>
                                <w:b/>
                                <w:sz w:val="20"/>
                                <w:szCs w:val="20"/>
                              </w:rPr>
                            </w:pPr>
                            <w:r w:rsidRPr="00F36312">
                              <w:rPr>
                                <w:rFonts w:ascii="Arial" w:hAnsi="Arial" w:cs="Arial"/>
                                <w:b/>
                                <w:sz w:val="20"/>
                                <w:szCs w:val="20"/>
                              </w:rPr>
                              <w:t>F 310.267.2545</w:t>
                            </w:r>
                          </w:p>
                          <w:p w14:paraId="6CE719A8" w14:textId="77777777" w:rsidR="00053B2D" w:rsidRPr="00F36312" w:rsidRDefault="00053B2D" w:rsidP="007434DE">
                            <w:pPr>
                              <w:jc w:val="right"/>
                              <w:rPr>
                                <w:rFonts w:ascii="Arial" w:hAnsi="Arial" w:cs="Arial"/>
                                <w:b/>
                                <w:sz w:val="20"/>
                                <w:szCs w:val="20"/>
                              </w:rPr>
                            </w:pPr>
                            <w:r>
                              <w:rPr>
                                <w:rFonts w:ascii="Arial" w:hAnsi="Arial" w:cs="Arial"/>
                                <w:b/>
                                <w:sz w:val="20"/>
                                <w:szCs w:val="20"/>
                              </w:rPr>
                              <w:t>staff@gsa.asucla.ucla.edu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81CA" id="_x0000_t202" coordsize="21600,21600" o:spt="202" path="m,l,21600r21600,l21600,xe">
                <v:stroke joinstyle="miter"/>
                <v:path gradientshapeok="t" o:connecttype="rect"/>
              </v:shapetype>
              <v:shape id="Text Box 2" o:spid="_x0000_s1026" type="#_x0000_t202" style="position:absolute;margin-left:2in;margin-top:0;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leqAIAAKQ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" filled="f" stroked="f">
                <v:textbox>
                  <w:txbxContent>
                    <w:p w14:paraId="19D6A302" w14:textId="77777777" w:rsidR="00053B2D" w:rsidRPr="00F36312" w:rsidRDefault="00053B2D" w:rsidP="007434DE">
                      <w:pPr>
                        <w:jc w:val="right"/>
                        <w:rPr>
                          <w:rFonts w:ascii="Arial" w:hAnsi="Arial" w:cs="Arial"/>
                        </w:rPr>
                      </w:pPr>
                      <w:r w:rsidRPr="00F36312">
                        <w:rPr>
                          <w:rFonts w:ascii="Arial" w:hAnsi="Arial" w:cs="Arial"/>
                          <w:b/>
                        </w:rPr>
                        <w:t>GRADUATE STUDENTS ASSOCIATION</w:t>
                      </w:r>
                    </w:p>
                    <w:p w14:paraId="5A38351A"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University of California, Los Angeles</w:t>
                      </w:r>
                    </w:p>
                    <w:p w14:paraId="395A1B2F" w14:textId="77777777" w:rsidR="00053B2D" w:rsidRPr="00F36312" w:rsidRDefault="00053B2D" w:rsidP="007434DE">
                      <w:pPr>
                        <w:jc w:val="right"/>
                        <w:rPr>
                          <w:rFonts w:ascii="Arial" w:hAnsi="Arial" w:cs="Arial"/>
                          <w:b/>
                          <w:sz w:val="20"/>
                          <w:szCs w:val="20"/>
                        </w:rPr>
                      </w:pPr>
                    </w:p>
                    <w:p w14:paraId="50D1B3C3"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 xml:space="preserve">316 </w:t>
                      </w:r>
                      <w:proofErr w:type="spellStart"/>
                      <w:r w:rsidRPr="00F36312">
                        <w:rPr>
                          <w:rFonts w:ascii="Arial" w:hAnsi="Arial" w:cs="Arial"/>
                          <w:b/>
                          <w:sz w:val="20"/>
                          <w:szCs w:val="20"/>
                        </w:rPr>
                        <w:t>Kerckhoff</w:t>
                      </w:r>
                      <w:proofErr w:type="spellEnd"/>
                      <w:r w:rsidRPr="00F36312">
                        <w:rPr>
                          <w:rFonts w:ascii="Arial" w:hAnsi="Arial" w:cs="Arial"/>
                          <w:b/>
                          <w:sz w:val="20"/>
                          <w:szCs w:val="20"/>
                        </w:rPr>
                        <w:t xml:space="preserve"> Hall</w:t>
                      </w:r>
                    </w:p>
                    <w:p w14:paraId="17EA29F1"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308 Westwood Boulevard</w:t>
                      </w:r>
                    </w:p>
                    <w:p w14:paraId="0D57BDD3"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Los Angeles, CA 90077</w:t>
                      </w:r>
                    </w:p>
                    <w:p w14:paraId="7A19EEC3" w14:textId="77777777" w:rsidR="00053B2D" w:rsidRPr="00F36312" w:rsidRDefault="00053B2D" w:rsidP="007434DE">
                      <w:pPr>
                        <w:jc w:val="right"/>
                        <w:rPr>
                          <w:rFonts w:ascii="Arial" w:hAnsi="Arial" w:cs="Arial"/>
                          <w:b/>
                          <w:sz w:val="20"/>
                          <w:szCs w:val="20"/>
                        </w:rPr>
                      </w:pPr>
                    </w:p>
                    <w:p w14:paraId="4FE9A800" w14:textId="77777777" w:rsidR="00053B2D" w:rsidRPr="00F36312" w:rsidRDefault="00053B2D" w:rsidP="007434DE">
                      <w:pPr>
                        <w:jc w:val="right"/>
                        <w:rPr>
                          <w:rFonts w:ascii="Arial" w:hAnsi="Arial" w:cs="Arial"/>
                          <w:b/>
                          <w:sz w:val="20"/>
                          <w:szCs w:val="20"/>
                        </w:rPr>
                      </w:pPr>
                      <w:r w:rsidRPr="00F36312">
                        <w:rPr>
                          <w:rFonts w:ascii="Arial" w:hAnsi="Arial" w:cs="Arial"/>
                          <w:b/>
                          <w:sz w:val="20"/>
                          <w:szCs w:val="20"/>
                        </w:rPr>
                        <w:t>T 310.206.8512</w:t>
                      </w:r>
                    </w:p>
                    <w:p w14:paraId="51DED6E6" w14:textId="77777777" w:rsidR="00053B2D" w:rsidRDefault="00053B2D" w:rsidP="007434DE">
                      <w:pPr>
                        <w:jc w:val="right"/>
                        <w:rPr>
                          <w:rFonts w:ascii="Arial" w:hAnsi="Arial" w:cs="Arial"/>
                          <w:b/>
                          <w:sz w:val="20"/>
                          <w:szCs w:val="20"/>
                        </w:rPr>
                      </w:pPr>
                      <w:r w:rsidRPr="00F36312">
                        <w:rPr>
                          <w:rFonts w:ascii="Arial" w:hAnsi="Arial" w:cs="Arial"/>
                          <w:b/>
                          <w:sz w:val="20"/>
                          <w:szCs w:val="20"/>
                        </w:rPr>
                        <w:t>F 310.267.2545</w:t>
                      </w:r>
                    </w:p>
                    <w:p w14:paraId="6CE719A8" w14:textId="77777777" w:rsidR="00053B2D" w:rsidRPr="00F36312" w:rsidRDefault="00053B2D" w:rsidP="007434DE">
                      <w:pPr>
                        <w:jc w:val="right"/>
                        <w:rPr>
                          <w:rFonts w:ascii="Arial" w:hAnsi="Arial" w:cs="Arial"/>
                          <w:b/>
                          <w:sz w:val="20"/>
                          <w:szCs w:val="20"/>
                        </w:rPr>
                      </w:pPr>
                      <w:r>
                        <w:rPr>
                          <w:rFonts w:ascii="Arial" w:hAnsi="Arial" w:cs="Arial"/>
                          <w:b/>
                          <w:sz w:val="20"/>
                          <w:szCs w:val="20"/>
                        </w:rPr>
                        <w:t>staff@gsa.asucla.ucla.edu</w:t>
                      </w:r>
                    </w:p>
                  </w:txbxContent>
                </v:textbox>
                <w10:wrap type="square"/>
              </v:shape>
            </w:pict>
          </mc:Fallback>
        </mc:AlternateContent>
      </w:r>
    </w:p>
    <w:p w14:paraId="21F6AA21" w14:textId="77777777" w:rsidR="007434DE" w:rsidRPr="00C176EE" w:rsidRDefault="007434DE" w:rsidP="007434DE">
      <w:pPr>
        <w:rPr>
          <w:rFonts w:cs="Times New Roman"/>
          <w:noProof/>
        </w:rPr>
      </w:pPr>
    </w:p>
    <w:p w14:paraId="0EE97D0C" w14:textId="77777777" w:rsidR="007434DE" w:rsidRPr="00C176EE" w:rsidRDefault="007434DE" w:rsidP="007434DE">
      <w:pPr>
        <w:rPr>
          <w:rFonts w:cs="Times New Roman"/>
          <w:noProof/>
        </w:rPr>
      </w:pPr>
    </w:p>
    <w:p w14:paraId="2E6EECA8" w14:textId="77777777" w:rsidR="007434DE" w:rsidRPr="00C176EE" w:rsidRDefault="007434DE" w:rsidP="007434DE">
      <w:pPr>
        <w:rPr>
          <w:rFonts w:cs="Times New Roman"/>
          <w:noProof/>
        </w:rPr>
      </w:pPr>
    </w:p>
    <w:p w14:paraId="7079C4D1" w14:textId="77777777" w:rsidR="007434DE" w:rsidRPr="00C176EE" w:rsidRDefault="007434DE" w:rsidP="007434DE">
      <w:pPr>
        <w:rPr>
          <w:rFonts w:cs="Times New Roman"/>
          <w:noProof/>
        </w:rPr>
      </w:pPr>
    </w:p>
    <w:p w14:paraId="0A807353" w14:textId="77777777" w:rsidR="007434DE" w:rsidRPr="00C176EE" w:rsidRDefault="007434DE" w:rsidP="007434DE">
      <w:pPr>
        <w:rPr>
          <w:rFonts w:cs="Times New Roman"/>
          <w:noProof/>
        </w:rPr>
      </w:pPr>
    </w:p>
    <w:p w14:paraId="7CD4F21E" w14:textId="77777777" w:rsidR="007434DE" w:rsidRPr="00C176EE" w:rsidRDefault="007434DE" w:rsidP="007434DE">
      <w:pPr>
        <w:rPr>
          <w:rFonts w:cs="Times New Roman"/>
          <w:noProof/>
        </w:rPr>
      </w:pPr>
    </w:p>
    <w:p w14:paraId="1059673B" w14:textId="77777777" w:rsidR="007434DE" w:rsidRPr="00C176EE" w:rsidRDefault="007434DE" w:rsidP="007434DE">
      <w:pPr>
        <w:rPr>
          <w:rFonts w:cs="Times New Roman"/>
        </w:rPr>
      </w:pPr>
    </w:p>
    <w:p w14:paraId="50D9FF80" w14:textId="77777777" w:rsidR="007434DE" w:rsidRPr="00C176EE" w:rsidRDefault="007434DE" w:rsidP="007434DE">
      <w:pPr>
        <w:rPr>
          <w:rFonts w:cs="Times New Roman"/>
        </w:rPr>
      </w:pPr>
    </w:p>
    <w:p w14:paraId="562BACC3" w14:textId="77777777" w:rsidR="007434DE" w:rsidRPr="00C176EE" w:rsidRDefault="007434DE" w:rsidP="007434DE">
      <w:pPr>
        <w:rPr>
          <w:rFonts w:cs="Times New Roman"/>
        </w:rPr>
      </w:pPr>
    </w:p>
    <w:p w14:paraId="648F97D1" w14:textId="77777777" w:rsidR="007434DE" w:rsidRPr="00C176EE" w:rsidRDefault="007434DE" w:rsidP="007434DE">
      <w:pPr>
        <w:jc w:val="center"/>
        <w:rPr>
          <w:rFonts w:cs="Times New Roman"/>
        </w:rPr>
      </w:pPr>
      <w:r w:rsidRPr="00C176EE">
        <w:rPr>
          <w:rFonts w:cs="Times New Roman"/>
          <w:b/>
          <w:sz w:val="40"/>
          <w:szCs w:val="40"/>
        </w:rPr>
        <w:t>GSA Cabinet</w:t>
      </w:r>
    </w:p>
    <w:p w14:paraId="73C02B1A" w14:textId="1AF4A11E" w:rsidR="007434DE" w:rsidRPr="00C176EE" w:rsidRDefault="009B4DAC" w:rsidP="007434DE">
      <w:pPr>
        <w:jc w:val="center"/>
        <w:rPr>
          <w:rFonts w:cs="Times New Roman"/>
          <w:b/>
          <w:sz w:val="32"/>
          <w:szCs w:val="32"/>
        </w:rPr>
      </w:pPr>
      <w:r>
        <w:rPr>
          <w:rFonts w:cs="Times New Roman"/>
          <w:b/>
          <w:sz w:val="32"/>
          <w:szCs w:val="32"/>
        </w:rPr>
        <w:t>Meeting Minute Overview</w:t>
      </w:r>
    </w:p>
    <w:p w14:paraId="2E428027" w14:textId="77777777" w:rsidR="007434DE" w:rsidRPr="00C176EE" w:rsidRDefault="007434DE" w:rsidP="007434DE">
      <w:pPr>
        <w:jc w:val="center"/>
        <w:rPr>
          <w:rFonts w:cs="Times New Roman"/>
          <w:b/>
          <w:sz w:val="28"/>
          <w:szCs w:val="28"/>
        </w:rPr>
      </w:pPr>
      <w:r w:rsidRPr="00C176EE">
        <w:rPr>
          <w:rFonts w:cs="Times New Roman"/>
          <w:b/>
          <w:sz w:val="28"/>
          <w:szCs w:val="28"/>
        </w:rPr>
        <w:fldChar w:fldCharType="begin">
          <w:ffData>
            <w:name w:val="Check1"/>
            <w:enabled/>
            <w:calcOnExit w:val="0"/>
            <w:checkBox>
              <w:sizeAuto/>
              <w:default w:val="1"/>
            </w:checkBox>
          </w:ffData>
        </w:fldChar>
      </w:r>
      <w:bookmarkStart w:id="1" w:name="Check1"/>
      <w:r w:rsidRPr="00C176EE">
        <w:rPr>
          <w:rFonts w:cs="Times New Roman"/>
          <w:b/>
          <w:sz w:val="28"/>
          <w:szCs w:val="28"/>
        </w:rPr>
        <w:instrText xml:space="preserve"> FORMCHECKBOX </w:instrText>
      </w:r>
      <w:r w:rsidR="005B4FE7">
        <w:rPr>
          <w:rFonts w:cs="Times New Roman"/>
          <w:b/>
          <w:sz w:val="28"/>
          <w:szCs w:val="28"/>
        </w:rPr>
      </w:r>
      <w:r w:rsidR="005B4FE7">
        <w:rPr>
          <w:rFonts w:cs="Times New Roman"/>
          <w:b/>
          <w:sz w:val="28"/>
          <w:szCs w:val="28"/>
        </w:rPr>
        <w:fldChar w:fldCharType="separate"/>
      </w:r>
      <w:r w:rsidRPr="00C176EE">
        <w:rPr>
          <w:rFonts w:cs="Times New Roman"/>
          <w:b/>
          <w:sz w:val="28"/>
          <w:szCs w:val="28"/>
        </w:rPr>
        <w:fldChar w:fldCharType="end"/>
      </w:r>
      <w:bookmarkEnd w:id="1"/>
      <w:r w:rsidRPr="00C176EE">
        <w:rPr>
          <w:rFonts w:cs="Times New Roman"/>
          <w:b/>
          <w:sz w:val="28"/>
          <w:szCs w:val="28"/>
        </w:rPr>
        <w:t xml:space="preserve"> Regular Meeting</w:t>
      </w:r>
      <w:r w:rsidRPr="00C176EE">
        <w:rPr>
          <w:rFonts w:cs="Times New Roman"/>
          <w:b/>
          <w:sz w:val="28"/>
          <w:szCs w:val="28"/>
        </w:rPr>
        <w:tab/>
      </w:r>
      <w:r w:rsidRPr="00C176EE">
        <w:rPr>
          <w:rFonts w:cs="Times New Roman"/>
          <w:b/>
          <w:sz w:val="28"/>
          <w:szCs w:val="28"/>
        </w:rPr>
        <w:fldChar w:fldCharType="begin">
          <w:ffData>
            <w:name w:val="Check2"/>
            <w:enabled/>
            <w:calcOnExit w:val="0"/>
            <w:checkBox>
              <w:sizeAuto/>
              <w:default w:val="0"/>
            </w:checkBox>
          </w:ffData>
        </w:fldChar>
      </w:r>
      <w:bookmarkStart w:id="2" w:name="Check2"/>
      <w:r w:rsidRPr="00C176EE">
        <w:rPr>
          <w:rFonts w:cs="Times New Roman"/>
          <w:b/>
          <w:sz w:val="28"/>
          <w:szCs w:val="28"/>
        </w:rPr>
        <w:instrText xml:space="preserve"> FORMCHECKBOX </w:instrText>
      </w:r>
      <w:r w:rsidR="005B4FE7">
        <w:rPr>
          <w:rFonts w:cs="Times New Roman"/>
          <w:b/>
          <w:sz w:val="28"/>
          <w:szCs w:val="28"/>
        </w:rPr>
      </w:r>
      <w:r w:rsidR="005B4FE7">
        <w:rPr>
          <w:rFonts w:cs="Times New Roman"/>
          <w:b/>
          <w:sz w:val="28"/>
          <w:szCs w:val="28"/>
        </w:rPr>
        <w:fldChar w:fldCharType="separate"/>
      </w:r>
      <w:r w:rsidRPr="00C176EE">
        <w:rPr>
          <w:rFonts w:cs="Times New Roman"/>
          <w:b/>
          <w:sz w:val="28"/>
          <w:szCs w:val="28"/>
        </w:rPr>
        <w:fldChar w:fldCharType="end"/>
      </w:r>
      <w:bookmarkEnd w:id="2"/>
      <w:r w:rsidRPr="00C176EE">
        <w:rPr>
          <w:rFonts w:cs="Times New Roman"/>
          <w:b/>
          <w:sz w:val="28"/>
          <w:szCs w:val="28"/>
        </w:rPr>
        <w:t xml:space="preserve"> Special Meeting</w:t>
      </w:r>
    </w:p>
    <w:p w14:paraId="483B2DD0" w14:textId="77777777" w:rsidR="007434DE" w:rsidRPr="00C176EE" w:rsidRDefault="007434DE" w:rsidP="007434DE">
      <w:pPr>
        <w:jc w:val="center"/>
        <w:rPr>
          <w:rFonts w:cs="Times New Roman"/>
          <w:b/>
          <w:sz w:val="28"/>
          <w:szCs w:val="28"/>
        </w:rPr>
      </w:pPr>
      <w:r w:rsidRPr="00C176EE">
        <w:rPr>
          <w:rFonts w:cs="Times New Roman"/>
          <w:b/>
          <w:sz w:val="28"/>
          <w:szCs w:val="28"/>
        </w:rPr>
        <w:t>February 8, 2016 6:00PM</w:t>
      </w:r>
    </w:p>
    <w:p w14:paraId="21594FA5" w14:textId="77777777" w:rsidR="007434DE" w:rsidRPr="00C176EE" w:rsidRDefault="007434DE" w:rsidP="007434DE">
      <w:pPr>
        <w:jc w:val="center"/>
        <w:rPr>
          <w:rFonts w:cs="Times New Roman"/>
          <w:b/>
          <w:sz w:val="28"/>
          <w:szCs w:val="28"/>
        </w:rPr>
      </w:pPr>
      <w:r w:rsidRPr="00C176EE">
        <w:rPr>
          <w:rFonts w:cs="Times New Roman"/>
          <w:b/>
          <w:sz w:val="28"/>
          <w:szCs w:val="28"/>
        </w:rPr>
        <w:t>Jim Rowe Memorial Conference Room</w:t>
      </w:r>
    </w:p>
    <w:p w14:paraId="78EA92C3" w14:textId="77777777" w:rsidR="006373C2" w:rsidRPr="00C176EE" w:rsidRDefault="006373C2" w:rsidP="006373C2">
      <w:pPr>
        <w:pStyle w:val="ListParagraph"/>
        <w:numPr>
          <w:ilvl w:val="0"/>
          <w:numId w:val="2"/>
        </w:numPr>
        <w:rPr>
          <w:rFonts w:cs="Times New Roman"/>
          <w:b/>
        </w:rPr>
      </w:pPr>
      <w:r w:rsidRPr="00C176EE">
        <w:rPr>
          <w:rFonts w:cs="Times New Roman"/>
          <w:b/>
        </w:rPr>
        <w:t xml:space="preserve">Call to Order </w:t>
      </w:r>
    </w:p>
    <w:p w14:paraId="5A0D4B5C" w14:textId="77777777" w:rsidR="006373C2" w:rsidRPr="00C176EE" w:rsidRDefault="006373C2" w:rsidP="006373C2">
      <w:pPr>
        <w:ind w:left="720"/>
        <w:rPr>
          <w:rFonts w:cs="Times New Roman"/>
        </w:rPr>
      </w:pPr>
      <w:r w:rsidRPr="00C176EE">
        <w:rPr>
          <w:rFonts w:cs="Times New Roman"/>
        </w:rPr>
        <w:t xml:space="preserve">Meeting is called to order at 6:03PM by Chiao-Wen Lan. </w:t>
      </w:r>
    </w:p>
    <w:p w14:paraId="4B10E050" w14:textId="77777777" w:rsidR="006373C2" w:rsidRPr="00C176EE" w:rsidRDefault="006373C2" w:rsidP="006373C2">
      <w:pPr>
        <w:ind w:left="720"/>
        <w:rPr>
          <w:rFonts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6087"/>
      </w:tblGrid>
      <w:tr w:rsidR="006373C2" w:rsidRPr="00C176EE" w14:paraId="49BED9A3" w14:textId="77777777" w:rsidTr="00366886">
        <w:tc>
          <w:tcPr>
            <w:tcW w:w="2358" w:type="dxa"/>
          </w:tcPr>
          <w:p w14:paraId="617A395F" w14:textId="77777777" w:rsidR="006373C2" w:rsidRPr="00C176EE" w:rsidRDefault="006373C2" w:rsidP="00366886">
            <w:pPr>
              <w:rPr>
                <w:rFonts w:cs="Times New Roman"/>
                <w:b/>
              </w:rPr>
            </w:pPr>
            <w:r w:rsidRPr="00C176EE">
              <w:rPr>
                <w:rFonts w:cs="Times New Roman"/>
                <w:b/>
              </w:rPr>
              <w:t>Members Present</w:t>
            </w:r>
          </w:p>
        </w:tc>
        <w:tc>
          <w:tcPr>
            <w:tcW w:w="6498" w:type="dxa"/>
          </w:tcPr>
          <w:p w14:paraId="28F7E953" w14:textId="77777777" w:rsidR="006373C2" w:rsidRPr="00C176EE" w:rsidRDefault="006373C2" w:rsidP="00366886">
            <w:pPr>
              <w:rPr>
                <w:rFonts w:cs="Times New Roman"/>
              </w:rPr>
            </w:pPr>
            <w:r w:rsidRPr="00C176EE">
              <w:rPr>
                <w:rFonts w:cs="Times New Roman"/>
              </w:rPr>
              <w:t xml:space="preserve">Chiao-Wen Lan, Vice President Internal Affairs; Larry Lai and Wendy Greene, Sustainable Resource Center Directors; David Robert, Melnitz Movies Director; May </w:t>
            </w:r>
            <w:proofErr w:type="spellStart"/>
            <w:r w:rsidRPr="00C176EE">
              <w:rPr>
                <w:rFonts w:cs="Times New Roman"/>
              </w:rPr>
              <w:t>Bhetrarana</w:t>
            </w:r>
            <w:proofErr w:type="spellEnd"/>
            <w:r w:rsidRPr="00C176EE">
              <w:rPr>
                <w:rFonts w:cs="Times New Roman"/>
              </w:rPr>
              <w:t>, Discretionary Funding Director; Ade Adelaja, Director of Communication; Andres Schneider, Vice President External Affairs; Joel Lanzaga, Vice President Academic Affairs; Sabine Jean, Elections Commissioner;</w:t>
            </w:r>
          </w:p>
        </w:tc>
      </w:tr>
      <w:tr w:rsidR="006373C2" w:rsidRPr="00C176EE" w14:paraId="29030CC6" w14:textId="77777777" w:rsidTr="00366886">
        <w:tc>
          <w:tcPr>
            <w:tcW w:w="2358" w:type="dxa"/>
          </w:tcPr>
          <w:p w14:paraId="39B01CCE" w14:textId="77777777" w:rsidR="006373C2" w:rsidRPr="00C176EE" w:rsidRDefault="006373C2" w:rsidP="00366886">
            <w:pPr>
              <w:rPr>
                <w:rFonts w:cs="Times New Roman"/>
                <w:b/>
              </w:rPr>
            </w:pPr>
            <w:r w:rsidRPr="00C176EE">
              <w:rPr>
                <w:rFonts w:cs="Times New Roman"/>
                <w:b/>
              </w:rPr>
              <w:t>Members Absent</w:t>
            </w:r>
          </w:p>
        </w:tc>
        <w:tc>
          <w:tcPr>
            <w:tcW w:w="6498" w:type="dxa"/>
          </w:tcPr>
          <w:p w14:paraId="344DD577" w14:textId="77777777" w:rsidR="006373C2" w:rsidRPr="00C176EE" w:rsidRDefault="006373C2" w:rsidP="00366886">
            <w:pPr>
              <w:rPr>
                <w:rFonts w:cs="Times New Roman"/>
              </w:rPr>
            </w:pPr>
            <w:r w:rsidRPr="00C176EE">
              <w:rPr>
                <w:rFonts w:cs="Times New Roman"/>
              </w:rPr>
              <w:t xml:space="preserve">Milan Chatterjee, President; Stacey Meeker, Director of Publications; Nicholas Behrman, Director of Events; Wendy Greene, Sustainable Resource Center Directors </w:t>
            </w:r>
          </w:p>
        </w:tc>
      </w:tr>
      <w:tr w:rsidR="006373C2" w:rsidRPr="00C176EE" w14:paraId="0D82D31C" w14:textId="77777777" w:rsidTr="00366886">
        <w:tc>
          <w:tcPr>
            <w:tcW w:w="2358" w:type="dxa"/>
          </w:tcPr>
          <w:p w14:paraId="750DD9E6" w14:textId="77777777" w:rsidR="006373C2" w:rsidRPr="00C176EE" w:rsidRDefault="006373C2" w:rsidP="00366886">
            <w:pPr>
              <w:rPr>
                <w:rFonts w:cs="Times New Roman"/>
                <w:b/>
              </w:rPr>
            </w:pPr>
            <w:r w:rsidRPr="00C176EE">
              <w:rPr>
                <w:rFonts w:cs="Times New Roman"/>
                <w:b/>
              </w:rPr>
              <w:t>Staff Members Present</w:t>
            </w:r>
          </w:p>
        </w:tc>
        <w:tc>
          <w:tcPr>
            <w:tcW w:w="6498" w:type="dxa"/>
          </w:tcPr>
          <w:p w14:paraId="2F6D41D2" w14:textId="77777777" w:rsidR="006373C2" w:rsidRPr="00C176EE" w:rsidRDefault="006373C2" w:rsidP="00366886">
            <w:pPr>
              <w:rPr>
                <w:rFonts w:cs="Times New Roman"/>
              </w:rPr>
            </w:pPr>
            <w:r w:rsidRPr="00C176EE">
              <w:rPr>
                <w:rFonts w:cs="Times New Roman"/>
              </w:rPr>
              <w:t>Mike Cohen, SOLE Director, Roy Champawat, Director of UCLA Student Union; Vice Chancellor Amy Blum</w:t>
            </w:r>
          </w:p>
        </w:tc>
      </w:tr>
      <w:tr w:rsidR="006373C2" w:rsidRPr="00C176EE" w14:paraId="3743837C" w14:textId="77777777" w:rsidTr="00366886">
        <w:tc>
          <w:tcPr>
            <w:tcW w:w="2358" w:type="dxa"/>
          </w:tcPr>
          <w:p w14:paraId="6EE98707" w14:textId="77777777" w:rsidR="006373C2" w:rsidRPr="00C176EE" w:rsidRDefault="006373C2" w:rsidP="00366886">
            <w:pPr>
              <w:rPr>
                <w:rFonts w:cs="Times New Roman"/>
                <w:b/>
              </w:rPr>
            </w:pPr>
            <w:r w:rsidRPr="00C176EE">
              <w:rPr>
                <w:rFonts w:cs="Times New Roman"/>
                <w:b/>
              </w:rPr>
              <w:t>Others Present</w:t>
            </w:r>
          </w:p>
        </w:tc>
        <w:tc>
          <w:tcPr>
            <w:tcW w:w="6498" w:type="dxa"/>
          </w:tcPr>
          <w:p w14:paraId="0FEDF7AE" w14:textId="77777777" w:rsidR="006373C2" w:rsidRPr="00C176EE" w:rsidRDefault="006373C2" w:rsidP="00366886">
            <w:pPr>
              <w:rPr>
                <w:rFonts w:cs="Times New Roman"/>
              </w:rPr>
            </w:pPr>
            <w:r w:rsidRPr="00C176EE">
              <w:rPr>
                <w:rFonts w:cs="Times New Roman"/>
              </w:rPr>
              <w:t xml:space="preserve">Michael Skiles </w:t>
            </w:r>
          </w:p>
        </w:tc>
      </w:tr>
    </w:tbl>
    <w:p w14:paraId="34180B82" w14:textId="77777777" w:rsidR="006373C2" w:rsidRPr="00C176EE" w:rsidRDefault="006373C2" w:rsidP="006373C2">
      <w:pPr>
        <w:spacing w:before="240"/>
        <w:ind w:left="720"/>
        <w:rPr>
          <w:rFonts w:cs="Times New Roman"/>
        </w:rPr>
      </w:pPr>
      <w:r w:rsidRPr="00C176EE">
        <w:rPr>
          <w:rFonts w:cs="Times New Roman"/>
        </w:rPr>
        <w:t xml:space="preserve">Quorum is present </w:t>
      </w:r>
    </w:p>
    <w:p w14:paraId="197E3D71" w14:textId="77777777" w:rsidR="006373C2" w:rsidRPr="00C176EE" w:rsidRDefault="006373C2" w:rsidP="006373C2">
      <w:pPr>
        <w:ind w:left="720"/>
        <w:rPr>
          <w:rFonts w:cs="Times New Roman"/>
        </w:rPr>
      </w:pPr>
    </w:p>
    <w:p w14:paraId="7A512090" w14:textId="77777777" w:rsidR="007434DE" w:rsidRPr="00C176EE" w:rsidRDefault="007434DE" w:rsidP="007434DE">
      <w:pPr>
        <w:rPr>
          <w:rFonts w:cs="Times New Roman"/>
          <w:b/>
        </w:rPr>
      </w:pPr>
    </w:p>
    <w:p w14:paraId="155B3A4A" w14:textId="312994A8" w:rsidR="00520F80" w:rsidRDefault="007434DE" w:rsidP="006373C2">
      <w:pPr>
        <w:pStyle w:val="ListParagraph"/>
        <w:numPr>
          <w:ilvl w:val="0"/>
          <w:numId w:val="2"/>
        </w:numPr>
      </w:pPr>
      <w:r>
        <w:t>Meeting called to order at 6:03PM</w:t>
      </w:r>
    </w:p>
    <w:p w14:paraId="67D7D3AA" w14:textId="77777777" w:rsidR="007434DE" w:rsidRDefault="007434DE" w:rsidP="006373C2">
      <w:pPr>
        <w:pStyle w:val="ListParagraph"/>
        <w:numPr>
          <w:ilvl w:val="0"/>
          <w:numId w:val="2"/>
        </w:numPr>
      </w:pPr>
      <w:r>
        <w:t>Presentation and Discussion of Vice Chancellor Blum</w:t>
      </w:r>
    </w:p>
    <w:p w14:paraId="3EC4D303" w14:textId="1431B8F1" w:rsidR="008E7371" w:rsidRPr="008E7371" w:rsidRDefault="007434DE" w:rsidP="006373C2">
      <w:pPr>
        <w:pStyle w:val="ListParagraph"/>
        <w:numPr>
          <w:ilvl w:val="1"/>
          <w:numId w:val="2"/>
        </w:numPr>
      </w:pPr>
      <w:r>
        <w:t>VC Blum provides guidance to the GSA cabinet, stressing that it is clear that applications for funding need to be considered on a viewpoint neutral basis, especially when considering the use of university funds and mandatory fees. She says that there should be established, published criteria and that decision s should be made from a place of viewpoint neut</w:t>
      </w:r>
      <w:r w:rsidR="00AF22DB">
        <w:t>rality. It is better to not make</w:t>
      </w:r>
      <w:r>
        <w:t xml:space="preserve"> any decision based on content, she advised. </w:t>
      </w:r>
      <w:r w:rsidR="00A53FA7">
        <w:t xml:space="preserve">Blum says that we provide funding on a viewpoint-neutral basis, and there is a policy in place wherein if a student objects to the content of an activity they can be refunded for the mandatory fees they paid that went to funding that activity. </w:t>
      </w:r>
      <w:r w:rsidR="006F29E4">
        <w:t xml:space="preserve">We cannot prevent </w:t>
      </w:r>
      <w:r w:rsidR="001F487B">
        <w:t xml:space="preserve">anyone </w:t>
      </w:r>
      <w:r w:rsidR="009258B8">
        <w:lastRenderedPageBreak/>
        <w:t xml:space="preserve">from </w:t>
      </w:r>
      <w:r w:rsidR="001F487B">
        <w:t xml:space="preserve">taking offense, but there are procedures in place for this. </w:t>
      </w:r>
      <w:r w:rsidR="00EE5365">
        <w:t xml:space="preserve">The safest method would be to not release any funding at all, but we take this risk every day to fund different </w:t>
      </w:r>
      <w:r w:rsidR="0031536B">
        <w:t xml:space="preserve">programs. </w:t>
      </w:r>
      <w:r w:rsidR="00836395" w:rsidRPr="00C176EE">
        <w:rPr>
          <w:rFonts w:cs="Times New Roman"/>
        </w:rPr>
        <w:t>The campus is doing a complete policy review and will imple</w:t>
      </w:r>
      <w:r w:rsidR="00836395">
        <w:rPr>
          <w:rFonts w:cs="Times New Roman"/>
        </w:rPr>
        <w:t xml:space="preserve">ment the UCOP policy completely to make sure that it includes viewpoint neutrality and to look at various funding policies that are decades old. </w:t>
      </w:r>
      <w:r w:rsidR="00053B2D">
        <w:rPr>
          <w:rFonts w:cs="Times New Roman"/>
        </w:rPr>
        <w:t>In regards to the current topic, it would be best to say that we follow the university policy on anti-discrimination, and clearly establish a set of criteria that does not make decisions based on the content of a program. Mandatory student fees are all subject to viewpoint neutral decisions</w:t>
      </w:r>
      <w:r w:rsidR="008E7371">
        <w:rPr>
          <w:rFonts w:cs="Times New Roman"/>
        </w:rPr>
        <w:t xml:space="preserve">, and the GSA should comply with that and decide how to move forward. </w:t>
      </w:r>
    </w:p>
    <w:p w14:paraId="5290B6D0" w14:textId="78088A40" w:rsidR="008E7371" w:rsidRDefault="008E7371" w:rsidP="006373C2">
      <w:pPr>
        <w:pStyle w:val="ListParagraph"/>
        <w:numPr>
          <w:ilvl w:val="0"/>
          <w:numId w:val="2"/>
        </w:numPr>
      </w:pPr>
      <w:r>
        <w:t>GSA Funding Legislation with Michael Skiles</w:t>
      </w:r>
    </w:p>
    <w:p w14:paraId="14C22B6C" w14:textId="5CE07FBE" w:rsidR="008E7371" w:rsidRDefault="008E7371" w:rsidP="006373C2">
      <w:pPr>
        <w:pStyle w:val="ListParagraph"/>
        <w:numPr>
          <w:ilvl w:val="1"/>
          <w:numId w:val="2"/>
        </w:numPr>
      </w:pPr>
      <w:r>
        <w:t xml:space="preserve">This amendment proposes a very objective process with discretionary funding criteria that is not content or viewpoint based. Having this kind of criteria cold spare the cabinet of any liability issues. It would be within Forum’s authority to increase the amount available to each student group. </w:t>
      </w:r>
    </w:p>
    <w:p w14:paraId="4745D3F0" w14:textId="093D901D" w:rsidR="008E7371" w:rsidRDefault="008E7371" w:rsidP="006373C2">
      <w:pPr>
        <w:pStyle w:val="ListParagraph"/>
        <w:numPr>
          <w:ilvl w:val="1"/>
          <w:numId w:val="2"/>
        </w:numPr>
      </w:pPr>
      <w:r>
        <w:t xml:space="preserve">Motion to pass a GSA cabinet recommendation of the GSA funding legislation amendment. </w:t>
      </w:r>
    </w:p>
    <w:p w14:paraId="0058B07C" w14:textId="050F0D6D" w:rsidR="00E82DE9" w:rsidRDefault="008E7371" w:rsidP="006373C2">
      <w:pPr>
        <w:pStyle w:val="ListParagraph"/>
        <w:numPr>
          <w:ilvl w:val="2"/>
          <w:numId w:val="2"/>
        </w:numPr>
      </w:pPr>
      <w:r>
        <w:t xml:space="preserve">5 for, 0 opposed, 1 abstains. The motion carries. </w:t>
      </w:r>
    </w:p>
    <w:p w14:paraId="2D82CC0A" w14:textId="0DDA7361" w:rsidR="00E82DE9" w:rsidRDefault="00E82DE9" w:rsidP="006373C2">
      <w:pPr>
        <w:pStyle w:val="ListParagraph"/>
        <w:numPr>
          <w:ilvl w:val="0"/>
          <w:numId w:val="2"/>
        </w:numPr>
      </w:pPr>
      <w:r>
        <w:t>The meeting is adjourned at 7:30PM</w:t>
      </w:r>
    </w:p>
    <w:sectPr w:rsidR="00E82DE9" w:rsidSect="00E82DE9">
      <w:pgSz w:w="12240" w:h="15840"/>
      <w:pgMar w:top="1440" w:right="1584" w:bottom="126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63D"/>
    <w:multiLevelType w:val="hybridMultilevel"/>
    <w:tmpl w:val="F46A2C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F3C6E"/>
    <w:multiLevelType w:val="hybridMultilevel"/>
    <w:tmpl w:val="FF5CFF02"/>
    <w:lvl w:ilvl="0" w:tplc="67FCCA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0"/>
    <w:rsid w:val="00053B2D"/>
    <w:rsid w:val="001F487B"/>
    <w:rsid w:val="00306BBB"/>
    <w:rsid w:val="0031536B"/>
    <w:rsid w:val="00520F80"/>
    <w:rsid w:val="006373C2"/>
    <w:rsid w:val="006F29E4"/>
    <w:rsid w:val="00733101"/>
    <w:rsid w:val="007434DE"/>
    <w:rsid w:val="00750427"/>
    <w:rsid w:val="0083504C"/>
    <w:rsid w:val="00836395"/>
    <w:rsid w:val="008E7371"/>
    <w:rsid w:val="009258B8"/>
    <w:rsid w:val="009B4DAC"/>
    <w:rsid w:val="00A53FA7"/>
    <w:rsid w:val="00AF22DB"/>
    <w:rsid w:val="00C23590"/>
    <w:rsid w:val="00E82DE9"/>
    <w:rsid w:val="00EE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60E79"/>
  <w14:defaultImageDpi w14:val="300"/>
  <w15:docId w15:val="{E3461949-EBC6-48B0-9D11-34858871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34D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Smith</dc:creator>
  <cp:keywords/>
  <dc:description/>
  <cp:lastModifiedBy>Adewunmi Adelaja</cp:lastModifiedBy>
  <cp:revision>2</cp:revision>
  <dcterms:created xsi:type="dcterms:W3CDTF">2016-05-16T20:48:00Z</dcterms:created>
  <dcterms:modified xsi:type="dcterms:W3CDTF">2016-05-16T20:48:00Z</dcterms:modified>
</cp:coreProperties>
</file>